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B971" w14:textId="77777777" w:rsidR="00265DFB" w:rsidRPr="008F714A" w:rsidRDefault="00265DFB" w:rsidP="00265DFB">
      <w:pPr>
        <w:tabs>
          <w:tab w:val="left" w:pos="1701"/>
        </w:tabs>
        <w:spacing w:before="60"/>
        <w:ind w:left="5103"/>
        <w:rPr>
          <w:bCs/>
          <w:sz w:val="26"/>
          <w:szCs w:val="26"/>
        </w:rPr>
      </w:pPr>
      <w:r w:rsidRPr="008F714A">
        <w:rPr>
          <w:bCs/>
          <w:sz w:val="26"/>
          <w:szCs w:val="26"/>
        </w:rPr>
        <w:t>Додаток 1-</w:t>
      </w:r>
      <w:r w:rsidR="00B851B7">
        <w:rPr>
          <w:bCs/>
          <w:sz w:val="26"/>
          <w:szCs w:val="26"/>
        </w:rPr>
        <w:t>10</w:t>
      </w:r>
      <w:r w:rsidRPr="008F714A">
        <w:rPr>
          <w:bCs/>
          <w:sz w:val="26"/>
          <w:szCs w:val="26"/>
        </w:rPr>
        <w:t xml:space="preserve"> до Договору про надання послуг з організації перевезення вантажів залізничним транспортом</w:t>
      </w:r>
    </w:p>
    <w:p w14:paraId="09F20649" w14:textId="77777777" w:rsidR="00265DFB" w:rsidRPr="008F714A" w:rsidRDefault="00265DFB" w:rsidP="00265DFB">
      <w:pPr>
        <w:jc w:val="center"/>
        <w:rPr>
          <w:b/>
          <w:snapToGrid w:val="0"/>
          <w:sz w:val="26"/>
          <w:szCs w:val="26"/>
        </w:rPr>
      </w:pPr>
    </w:p>
    <w:p w14:paraId="24E7D704" w14:textId="77777777" w:rsidR="00265DFB" w:rsidRPr="00421715" w:rsidRDefault="00265DFB" w:rsidP="00265DFB">
      <w:pPr>
        <w:jc w:val="center"/>
        <w:rPr>
          <w:b/>
          <w:bCs/>
          <w:sz w:val="28"/>
          <w:szCs w:val="28"/>
          <w:lang w:eastAsia="ar-SA"/>
        </w:rPr>
      </w:pPr>
      <w:r w:rsidRPr="00421715">
        <w:rPr>
          <w:b/>
          <w:snapToGrid w:val="0"/>
          <w:sz w:val="28"/>
          <w:szCs w:val="28"/>
        </w:rPr>
        <w:t>Антикорупційні застереження</w:t>
      </w:r>
    </w:p>
    <w:p w14:paraId="6D308CA4" w14:textId="77777777" w:rsidR="00265DFB" w:rsidRPr="008F714A" w:rsidRDefault="00265DFB" w:rsidP="00265DFB">
      <w:pPr>
        <w:ind w:firstLine="709"/>
        <w:jc w:val="both"/>
        <w:rPr>
          <w:b/>
          <w:bCs/>
          <w:sz w:val="26"/>
          <w:szCs w:val="26"/>
          <w:lang w:eastAsia="ar-SA"/>
        </w:rPr>
      </w:pPr>
    </w:p>
    <w:p w14:paraId="7A9067C3" w14:textId="77777777" w:rsidR="00E5316A" w:rsidRPr="00640CF0" w:rsidRDefault="00492C8D" w:rsidP="00E5316A">
      <w:pPr>
        <w:pStyle w:val="a5"/>
        <w:ind w:firstLine="567"/>
        <w:rPr>
          <w:sz w:val="28"/>
          <w:szCs w:val="28"/>
          <w:lang w:val="uk-UA"/>
        </w:rPr>
      </w:pPr>
      <w:r>
        <w:rPr>
          <w:rStyle w:val="10"/>
          <w:rFonts w:ascii="Times New Roman" w:hAnsi="Times New Roman" w:cs="Times New Roman"/>
          <w:color w:val="auto"/>
          <w:sz w:val="28"/>
          <w:szCs w:val="28"/>
          <w:lang w:val="uk-UA"/>
        </w:rPr>
        <w:t xml:space="preserve">1. </w:t>
      </w:r>
      <w:r w:rsidR="00E5316A" w:rsidRPr="00E5316A">
        <w:rPr>
          <w:rStyle w:val="10"/>
          <w:rFonts w:ascii="Times New Roman" w:hAnsi="Times New Roman" w:cs="Times New Roman"/>
          <w:color w:val="auto"/>
          <w:sz w:val="28"/>
          <w:szCs w:val="28"/>
          <w:lang w:val="uk-UA"/>
        </w:rPr>
        <w:t>Сторони</w:t>
      </w:r>
      <w:r w:rsidR="00E5316A" w:rsidRPr="00E5316A">
        <w:rPr>
          <w:rStyle w:val="10"/>
          <w:color w:val="auto"/>
          <w:sz w:val="28"/>
          <w:szCs w:val="28"/>
          <w:lang w:val="uk-UA"/>
        </w:rPr>
        <w:t xml:space="preserve"> </w:t>
      </w:r>
      <w:r w:rsidR="00E5316A" w:rsidRPr="00E5316A">
        <w:rPr>
          <w:sz w:val="28"/>
          <w:szCs w:val="28"/>
          <w:lang w:val="uk-UA"/>
        </w:rPr>
        <w:t xml:space="preserve"> </w:t>
      </w:r>
      <w:r w:rsidR="00E5316A" w:rsidRPr="001B1633">
        <w:rPr>
          <w:sz w:val="28"/>
          <w:szCs w:val="28"/>
          <w:lang w:val="uk-UA"/>
        </w:rPr>
        <w:t>засвідчують, що вони, їх працівники, афілійовані особи та їх працівники</w:t>
      </w:r>
      <w:r w:rsidR="00E5316A" w:rsidRPr="008E5053">
        <w:rPr>
          <w:sz w:val="28"/>
          <w:szCs w:val="28"/>
          <w:lang w:val="uk-UA"/>
        </w:rPr>
        <w:t>, їх субпідрядники</w:t>
      </w:r>
      <w:r w:rsidR="00E5316A" w:rsidRPr="001B1633">
        <w:rPr>
          <w:sz w:val="28"/>
          <w:szCs w:val="28"/>
          <w:lang w:val="uk-UA"/>
        </w:rPr>
        <w:t xml:space="preserve"> та їх працівники, їх посередники та їх працівники, та інші особи, які задіяні у виконанні цього Договору (</w:t>
      </w:r>
      <w:r w:rsidR="00E5316A">
        <w:rPr>
          <w:sz w:val="28"/>
          <w:szCs w:val="28"/>
          <w:lang w:val="uk-UA"/>
        </w:rPr>
        <w:t>всі перераховані надалі – Особи</w:t>
      </w:r>
      <w:r w:rsidR="00E5316A" w:rsidRPr="001B1633">
        <w:rPr>
          <w:sz w:val="28"/>
          <w:szCs w:val="28"/>
          <w:lang w:val="uk-UA"/>
        </w:rPr>
        <w:t xml:space="preserve">), ознайомлені з вимогами Кодексу етики АТ «Укрзалізниця», Політики з запобігання та протидії корупції АТ «Укрзалізниця», Антикорупційної програми </w:t>
      </w:r>
      <w:r w:rsidR="00E5316A">
        <w:rPr>
          <w:sz w:val="28"/>
          <w:szCs w:val="28"/>
          <w:lang w:val="uk-UA"/>
        </w:rPr>
        <w:t xml:space="preserve">та інших </w:t>
      </w:r>
      <w:r w:rsidR="00E5316A" w:rsidRPr="001B1633">
        <w:rPr>
          <w:sz w:val="28"/>
          <w:szCs w:val="28"/>
          <w:lang w:val="uk-UA"/>
        </w:rPr>
        <w:t>документів АТ «Укрзалізниця» щодо запобігання корупції, розміщених на офіційному сайті АТ «Укрзалізниця», та документів</w:t>
      </w:r>
      <w:r w:rsidR="00E5316A" w:rsidRPr="00B6090D">
        <w:rPr>
          <w:sz w:val="28"/>
          <w:szCs w:val="28"/>
          <w:lang w:val="uk-UA"/>
        </w:rPr>
        <w:t xml:space="preserve"> Замовника</w:t>
      </w:r>
      <w:r w:rsidR="00E5316A" w:rsidRPr="001B1633">
        <w:rPr>
          <w:i/>
          <w:sz w:val="28"/>
          <w:szCs w:val="28"/>
          <w:vertAlign w:val="superscript"/>
          <w:lang w:val="uk-UA"/>
        </w:rPr>
        <w:t xml:space="preserve"> </w:t>
      </w:r>
      <w:r w:rsidR="00E5316A" w:rsidRPr="00640CF0">
        <w:rPr>
          <w:sz w:val="28"/>
          <w:szCs w:val="28"/>
          <w:lang w:val="uk-UA"/>
        </w:rPr>
        <w:t>з питань ділової доброчесності та запобігання корупції,</w:t>
      </w:r>
      <w:r w:rsidR="00E5316A">
        <w:rPr>
          <w:sz w:val="28"/>
          <w:szCs w:val="28"/>
          <w:lang w:val="uk-UA"/>
        </w:rPr>
        <w:t xml:space="preserve"> що знаходяться у вільному доступі,</w:t>
      </w:r>
      <w:r w:rsidR="00E5316A" w:rsidRPr="00640CF0">
        <w:rPr>
          <w:sz w:val="28"/>
          <w:szCs w:val="28"/>
          <w:lang w:val="uk-UA"/>
        </w:rPr>
        <w:t xml:space="preserve"> та зобов’язуються дотримуватися положень зазначених документів </w:t>
      </w:r>
      <w:r w:rsidR="00E5316A">
        <w:rPr>
          <w:sz w:val="28"/>
          <w:szCs w:val="28"/>
          <w:lang w:val="uk-UA"/>
        </w:rPr>
        <w:t>і</w:t>
      </w:r>
      <w:r w:rsidR="00E5316A" w:rsidRPr="00640CF0">
        <w:rPr>
          <w:sz w:val="28"/>
          <w:szCs w:val="28"/>
          <w:lang w:val="uk-UA"/>
        </w:rPr>
        <w:t xml:space="preserve"> забезпечити їх дотримання Особами, які задіяні у виконанні цього Договору.</w:t>
      </w:r>
    </w:p>
    <w:p w14:paraId="10E98B2B" w14:textId="77777777" w:rsidR="00E5316A" w:rsidRPr="000E643C" w:rsidRDefault="00492C8D" w:rsidP="00E5316A">
      <w:pPr>
        <w:pStyle w:val="a5"/>
        <w:ind w:firstLine="567"/>
        <w:rPr>
          <w:rStyle w:val="10"/>
          <w:rFonts w:ascii="Times New Roman" w:hAnsi="Times New Roman" w:cs="Times New Roman"/>
          <w:color w:val="auto"/>
          <w:sz w:val="28"/>
          <w:szCs w:val="28"/>
          <w:lang w:val="uk-UA"/>
        </w:rPr>
      </w:pPr>
      <w:r>
        <w:rPr>
          <w:rStyle w:val="10"/>
          <w:rFonts w:ascii="Times New Roman" w:hAnsi="Times New Roman" w:cs="Times New Roman"/>
          <w:color w:val="auto"/>
          <w:sz w:val="28"/>
          <w:szCs w:val="28"/>
          <w:lang w:val="uk-UA"/>
        </w:rPr>
        <w:t xml:space="preserve">2. </w:t>
      </w:r>
      <w:r w:rsidR="00E5316A" w:rsidRPr="000E643C">
        <w:rPr>
          <w:rStyle w:val="10"/>
          <w:rFonts w:ascii="Times New Roman" w:hAnsi="Times New Roman" w:cs="Times New Roman"/>
          <w:color w:val="auto"/>
          <w:sz w:val="28"/>
          <w:szCs w:val="28"/>
          <w:lang w:val="uk-UA"/>
        </w:rPr>
        <w:t xml:space="preserve">Сторони засвідчують, що на дату укладення цього Договору та </w:t>
      </w:r>
      <w:proofErr w:type="spellStart"/>
      <w:r w:rsidR="00E5316A" w:rsidRPr="000E643C">
        <w:rPr>
          <w:rStyle w:val="10"/>
          <w:rFonts w:ascii="Times New Roman" w:hAnsi="Times New Roman" w:cs="Times New Roman"/>
          <w:color w:val="auto"/>
          <w:sz w:val="28"/>
          <w:szCs w:val="28"/>
        </w:rPr>
        <w:t>під</w:t>
      </w:r>
      <w:proofErr w:type="spellEnd"/>
      <w:r w:rsidR="00E5316A" w:rsidRPr="000E643C">
        <w:rPr>
          <w:rStyle w:val="10"/>
          <w:rFonts w:ascii="Times New Roman" w:hAnsi="Times New Roman" w:cs="Times New Roman"/>
          <w:color w:val="auto"/>
          <w:sz w:val="28"/>
          <w:szCs w:val="28"/>
        </w:rPr>
        <w:t xml:space="preserve"> час </w:t>
      </w:r>
      <w:proofErr w:type="spellStart"/>
      <w:r w:rsidR="00E5316A" w:rsidRPr="000E643C">
        <w:rPr>
          <w:rStyle w:val="10"/>
          <w:rFonts w:ascii="Times New Roman" w:hAnsi="Times New Roman" w:cs="Times New Roman"/>
          <w:color w:val="auto"/>
          <w:sz w:val="28"/>
          <w:szCs w:val="28"/>
        </w:rPr>
        <w:t>його</w:t>
      </w:r>
      <w:proofErr w:type="spellEnd"/>
      <w:r w:rsidR="00E5316A" w:rsidRPr="000E643C">
        <w:rPr>
          <w:rStyle w:val="10"/>
          <w:rFonts w:ascii="Times New Roman" w:hAnsi="Times New Roman" w:cs="Times New Roman"/>
          <w:color w:val="auto"/>
          <w:sz w:val="28"/>
          <w:szCs w:val="28"/>
        </w:rPr>
        <w:t xml:space="preserve"> </w:t>
      </w:r>
      <w:proofErr w:type="spellStart"/>
      <w:r w:rsidR="00E5316A" w:rsidRPr="000E643C">
        <w:rPr>
          <w:rStyle w:val="10"/>
          <w:rFonts w:ascii="Times New Roman" w:hAnsi="Times New Roman" w:cs="Times New Roman"/>
          <w:color w:val="auto"/>
          <w:sz w:val="28"/>
          <w:szCs w:val="28"/>
        </w:rPr>
        <w:t>виконання</w:t>
      </w:r>
      <w:proofErr w:type="spellEnd"/>
      <w:r w:rsidR="00E5316A" w:rsidRPr="000E643C">
        <w:rPr>
          <w:rStyle w:val="10"/>
          <w:rFonts w:ascii="Times New Roman" w:hAnsi="Times New Roman" w:cs="Times New Roman"/>
          <w:color w:val="auto"/>
          <w:sz w:val="28"/>
          <w:szCs w:val="28"/>
        </w:rPr>
        <w:t xml:space="preserve"> </w:t>
      </w:r>
      <w:proofErr w:type="spellStart"/>
      <w:r w:rsidR="00E5316A" w:rsidRPr="000E643C">
        <w:rPr>
          <w:rStyle w:val="10"/>
          <w:rFonts w:ascii="Times New Roman" w:hAnsi="Times New Roman" w:cs="Times New Roman"/>
          <w:color w:val="auto"/>
          <w:sz w:val="28"/>
          <w:szCs w:val="28"/>
        </w:rPr>
        <w:t>Сторони</w:t>
      </w:r>
      <w:proofErr w:type="spellEnd"/>
      <w:r w:rsidR="00E5316A" w:rsidRPr="000E643C">
        <w:rPr>
          <w:rStyle w:val="10"/>
          <w:rFonts w:ascii="Times New Roman" w:hAnsi="Times New Roman" w:cs="Times New Roman"/>
          <w:color w:val="auto"/>
          <w:sz w:val="28"/>
          <w:szCs w:val="28"/>
        </w:rPr>
        <w:t xml:space="preserve"> та Особи</w:t>
      </w:r>
      <w:r w:rsidR="00E5316A" w:rsidRPr="000E643C">
        <w:rPr>
          <w:rStyle w:val="10"/>
          <w:rFonts w:ascii="Times New Roman" w:hAnsi="Times New Roman" w:cs="Times New Roman"/>
          <w:color w:val="auto"/>
          <w:sz w:val="28"/>
          <w:szCs w:val="28"/>
          <w:lang w:val="uk-UA"/>
        </w:rPr>
        <w:t>:</w:t>
      </w:r>
      <w:r w:rsidR="00E5316A" w:rsidRPr="000E643C">
        <w:rPr>
          <w:rStyle w:val="10"/>
          <w:rFonts w:ascii="Times New Roman" w:hAnsi="Times New Roman" w:cs="Times New Roman"/>
          <w:color w:val="auto"/>
          <w:sz w:val="28"/>
          <w:szCs w:val="28"/>
        </w:rPr>
        <w:t xml:space="preserve"> </w:t>
      </w:r>
    </w:p>
    <w:p w14:paraId="6A8CB6AD" w14:textId="77777777" w:rsidR="00E5316A" w:rsidRPr="000E643C" w:rsidRDefault="00E5316A" w:rsidP="00E5316A">
      <w:pPr>
        <w:pStyle w:val="a5"/>
        <w:ind w:firstLine="709"/>
        <w:rPr>
          <w:rStyle w:val="10"/>
          <w:rFonts w:ascii="Times New Roman" w:hAnsi="Times New Roman" w:cs="Times New Roman"/>
          <w:color w:val="auto"/>
          <w:sz w:val="28"/>
          <w:szCs w:val="28"/>
          <w:lang w:val="uk-UA"/>
        </w:rPr>
      </w:pPr>
      <w:r w:rsidRPr="000E643C">
        <w:rPr>
          <w:rStyle w:val="10"/>
          <w:rFonts w:ascii="Times New Roman" w:hAnsi="Times New Roman" w:cs="Times New Roman"/>
          <w:color w:val="auto"/>
          <w:sz w:val="28"/>
          <w:szCs w:val="28"/>
          <w:lang w:val="uk-UA"/>
        </w:rPr>
        <w:t>а) діють і будуть діяти у відповідності до:</w:t>
      </w:r>
    </w:p>
    <w:p w14:paraId="334904AF" w14:textId="77777777" w:rsidR="00E5316A" w:rsidRPr="00640CF0" w:rsidRDefault="00E5316A" w:rsidP="00E5316A">
      <w:pPr>
        <w:pStyle w:val="a5"/>
        <w:ind w:firstLine="709"/>
        <w:rPr>
          <w:rStyle w:val="10"/>
          <w:sz w:val="28"/>
          <w:szCs w:val="28"/>
          <w:lang w:val="uk-UA"/>
        </w:rPr>
      </w:pPr>
      <w:r w:rsidRPr="000E643C">
        <w:rPr>
          <w:rStyle w:val="10"/>
          <w:rFonts w:ascii="Times New Roman" w:hAnsi="Times New Roman" w:cs="Times New Roman"/>
          <w:color w:val="auto"/>
          <w:sz w:val="28"/>
          <w:szCs w:val="28"/>
          <w:lang w:val="uk-UA"/>
        </w:rPr>
        <w:t>застосовного для цілей цього Договору законодавства (в тому числі екстериторіального)</w:t>
      </w:r>
      <w:r w:rsidRPr="0016676B">
        <w:rPr>
          <w:rStyle w:val="10"/>
          <w:sz w:val="28"/>
          <w:szCs w:val="28"/>
          <w:lang w:val="uk-UA"/>
        </w:rPr>
        <w:t xml:space="preserve"> </w:t>
      </w:r>
      <w:r w:rsidRPr="00640CF0">
        <w:rPr>
          <w:sz w:val="28"/>
          <w:szCs w:val="28"/>
          <w:lang w:val="uk-UA"/>
        </w:rPr>
        <w:t xml:space="preserve">та </w:t>
      </w:r>
      <w:r w:rsidRPr="0016676B">
        <w:rPr>
          <w:sz w:val="28"/>
          <w:szCs w:val="28"/>
          <w:lang w:val="uk-UA"/>
        </w:rPr>
        <w:t>міжнародних актів</w:t>
      </w:r>
      <w:r w:rsidRPr="00640CF0">
        <w:rPr>
          <w:sz w:val="28"/>
          <w:szCs w:val="28"/>
          <w:lang w:val="uk-UA"/>
        </w:rPr>
        <w:t xml:space="preserve">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r>
        <w:rPr>
          <w:rStyle w:val="10"/>
          <w:sz w:val="28"/>
          <w:szCs w:val="28"/>
          <w:lang w:val="uk-UA"/>
        </w:rPr>
        <w:t>,</w:t>
      </w:r>
    </w:p>
    <w:p w14:paraId="13456E64" w14:textId="77777777" w:rsidR="00E5316A" w:rsidRPr="000E643C" w:rsidRDefault="00E5316A" w:rsidP="00E5316A">
      <w:pPr>
        <w:pStyle w:val="a5"/>
        <w:ind w:firstLine="709"/>
        <w:rPr>
          <w:rStyle w:val="10"/>
          <w:rFonts w:ascii="Times New Roman" w:hAnsi="Times New Roman" w:cs="Times New Roman"/>
          <w:color w:val="auto"/>
          <w:sz w:val="28"/>
          <w:szCs w:val="28"/>
          <w:lang w:val="uk-UA"/>
        </w:rPr>
      </w:pPr>
      <w:r w:rsidRPr="000E643C">
        <w:rPr>
          <w:rStyle w:val="10"/>
          <w:rFonts w:ascii="Times New Roman" w:hAnsi="Times New Roman" w:cs="Times New Roman"/>
          <w:color w:val="auto"/>
          <w:sz w:val="28"/>
          <w:szCs w:val="28"/>
          <w:lang w:val="uk-UA"/>
        </w:rPr>
        <w:t xml:space="preserve">наведених  у пункті </w:t>
      </w:r>
      <w:r w:rsidR="003B15C1">
        <w:rPr>
          <w:rStyle w:val="10"/>
          <w:rFonts w:ascii="Times New Roman" w:hAnsi="Times New Roman" w:cs="Times New Roman"/>
          <w:color w:val="auto"/>
          <w:sz w:val="28"/>
          <w:szCs w:val="28"/>
          <w:lang w:val="uk-UA"/>
        </w:rPr>
        <w:t>1</w:t>
      </w:r>
      <w:r w:rsidRPr="000E643C">
        <w:rPr>
          <w:rStyle w:val="10"/>
          <w:rFonts w:ascii="Times New Roman" w:hAnsi="Times New Roman" w:cs="Times New Roman"/>
          <w:color w:val="auto"/>
          <w:sz w:val="28"/>
          <w:szCs w:val="28"/>
          <w:lang w:val="uk-UA"/>
        </w:rPr>
        <w:t xml:space="preserve">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69A8AA5F" w14:textId="77777777" w:rsidR="00E5316A" w:rsidRPr="000E643C" w:rsidRDefault="00E5316A" w:rsidP="00E5316A">
      <w:pPr>
        <w:ind w:firstLine="709"/>
        <w:jc w:val="both"/>
        <w:rPr>
          <w:rStyle w:val="10"/>
          <w:rFonts w:ascii="Times New Roman" w:hAnsi="Times New Roman" w:cs="Times New Roman"/>
          <w:color w:val="auto"/>
          <w:sz w:val="28"/>
          <w:szCs w:val="28"/>
        </w:rPr>
      </w:pPr>
      <w:r w:rsidRPr="000E643C">
        <w:rPr>
          <w:rStyle w:val="10"/>
          <w:rFonts w:ascii="Times New Roman" w:hAnsi="Times New Roman" w:cs="Times New Roman"/>
          <w:color w:val="auto"/>
          <w:sz w:val="28"/>
          <w:szCs w:val="28"/>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069CF99F" w14:textId="77777777" w:rsidR="00E5316A" w:rsidRPr="000E643C" w:rsidRDefault="00E5316A" w:rsidP="00E5316A">
      <w:pPr>
        <w:ind w:firstLine="709"/>
        <w:jc w:val="both"/>
        <w:rPr>
          <w:rStyle w:val="10"/>
          <w:rFonts w:ascii="Times New Roman" w:hAnsi="Times New Roman" w:cs="Times New Roman"/>
          <w:color w:val="auto"/>
          <w:sz w:val="28"/>
          <w:szCs w:val="28"/>
        </w:rPr>
      </w:pPr>
      <w:r w:rsidRPr="000E643C">
        <w:rPr>
          <w:rStyle w:val="10"/>
          <w:rFonts w:ascii="Times New Roman" w:hAnsi="Times New Roman" w:cs="Times New Roman"/>
          <w:color w:val="auto"/>
          <w:sz w:val="28"/>
          <w:szCs w:val="28"/>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4F210CF2" w14:textId="77777777" w:rsidR="00E5316A" w:rsidRPr="000E643C" w:rsidRDefault="00E5316A" w:rsidP="00E5316A">
      <w:pPr>
        <w:ind w:firstLine="709"/>
        <w:jc w:val="both"/>
        <w:rPr>
          <w:rStyle w:val="10"/>
          <w:rFonts w:ascii="Times New Roman" w:hAnsi="Times New Roman" w:cs="Times New Roman"/>
          <w:color w:val="auto"/>
          <w:sz w:val="28"/>
          <w:szCs w:val="28"/>
        </w:rPr>
      </w:pPr>
      <w:r w:rsidRPr="000E643C">
        <w:rPr>
          <w:rStyle w:val="10"/>
          <w:rFonts w:ascii="Times New Roman" w:hAnsi="Times New Roman" w:cs="Times New Roman"/>
          <w:color w:val="auto"/>
          <w:sz w:val="28"/>
          <w:szCs w:val="28"/>
        </w:rPr>
        <w:lastRenderedPageBreak/>
        <w:t xml:space="preserve">г) 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 </w:t>
      </w:r>
    </w:p>
    <w:p w14:paraId="41FA84FE" w14:textId="77777777" w:rsidR="00E5316A" w:rsidRPr="000E643C" w:rsidRDefault="00E5316A" w:rsidP="000E643C">
      <w:pPr>
        <w:ind w:firstLine="709"/>
        <w:jc w:val="both"/>
        <w:rPr>
          <w:rStyle w:val="10"/>
          <w:rFonts w:ascii="Times New Roman" w:hAnsi="Times New Roman" w:cs="Times New Roman"/>
          <w:color w:val="auto"/>
          <w:sz w:val="28"/>
          <w:szCs w:val="28"/>
        </w:rPr>
      </w:pPr>
      <w:r w:rsidRPr="000E643C">
        <w:rPr>
          <w:rStyle w:val="10"/>
          <w:rFonts w:ascii="Times New Roman" w:hAnsi="Times New Roman" w:cs="Times New Roman"/>
          <w:color w:val="auto"/>
          <w:sz w:val="28"/>
          <w:szCs w:val="28"/>
        </w:rPr>
        <w:t xml:space="preserve">д)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0E643C">
        <w:rPr>
          <w:rStyle w:val="10"/>
          <w:rFonts w:ascii="Times New Roman" w:hAnsi="Times New Roman" w:cs="Times New Roman"/>
          <w:color w:val="auto"/>
          <w:sz w:val="28"/>
          <w:szCs w:val="28"/>
        </w:rPr>
        <w:t>вигод</w:t>
      </w:r>
      <w:proofErr w:type="spellEnd"/>
      <w:r w:rsidRPr="000E643C">
        <w:rPr>
          <w:rStyle w:val="10"/>
          <w:rFonts w:ascii="Times New Roman" w:hAnsi="Times New Roman" w:cs="Times New Roman"/>
          <w:color w:val="auto"/>
          <w:sz w:val="28"/>
          <w:szCs w:val="28"/>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42CCDF63" w14:textId="77777777" w:rsidR="00E5316A" w:rsidRPr="000E643C" w:rsidRDefault="00E5316A" w:rsidP="00E5316A">
      <w:pPr>
        <w:ind w:firstLine="709"/>
        <w:jc w:val="both"/>
        <w:rPr>
          <w:rStyle w:val="10"/>
          <w:rFonts w:ascii="Times New Roman" w:hAnsi="Times New Roman" w:cs="Times New Roman"/>
          <w:color w:val="auto"/>
          <w:sz w:val="28"/>
          <w:szCs w:val="28"/>
        </w:rPr>
      </w:pPr>
      <w:r w:rsidRPr="00640CF0">
        <w:rPr>
          <w:bCs/>
          <w:sz w:val="28"/>
          <w:szCs w:val="28"/>
        </w:rPr>
        <w:t>е</w:t>
      </w:r>
      <w:r w:rsidRPr="000E643C">
        <w:rPr>
          <w:rStyle w:val="10"/>
          <w:rFonts w:ascii="Times New Roman" w:hAnsi="Times New Roman" w:cs="Times New Roman"/>
          <w:color w:val="auto"/>
          <w:sz w:val="28"/>
          <w:szCs w:val="28"/>
        </w:rPr>
        <w:t>)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48A2AE02" w14:textId="77777777" w:rsidR="00E5316A" w:rsidRPr="000E643C" w:rsidRDefault="00492C8D" w:rsidP="00E5316A">
      <w:pPr>
        <w:ind w:firstLine="709"/>
        <w:jc w:val="both"/>
        <w:rPr>
          <w:rStyle w:val="10"/>
          <w:rFonts w:ascii="Times New Roman" w:hAnsi="Times New Roman" w:cs="Times New Roman"/>
          <w:color w:val="auto"/>
          <w:sz w:val="28"/>
          <w:szCs w:val="28"/>
        </w:rPr>
      </w:pPr>
      <w:r>
        <w:rPr>
          <w:rStyle w:val="10"/>
          <w:rFonts w:ascii="Times New Roman" w:hAnsi="Times New Roman" w:cs="Times New Roman"/>
          <w:color w:val="auto"/>
          <w:sz w:val="28"/>
          <w:szCs w:val="28"/>
        </w:rPr>
        <w:t xml:space="preserve">3. </w:t>
      </w:r>
      <w:r w:rsidR="00E5316A" w:rsidRPr="000E643C">
        <w:rPr>
          <w:rStyle w:val="10"/>
          <w:rFonts w:ascii="Times New Roman" w:hAnsi="Times New Roman" w:cs="Times New Roman"/>
          <w:color w:val="auto"/>
          <w:sz w:val="28"/>
          <w:szCs w:val="28"/>
        </w:rPr>
        <w:t xml:space="preserve">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w:t>
      </w:r>
    </w:p>
    <w:p w14:paraId="23FA62C9" w14:textId="77777777" w:rsidR="00E5316A" w:rsidRPr="000E643C" w:rsidRDefault="00E5316A" w:rsidP="00E5316A">
      <w:pPr>
        <w:ind w:firstLine="709"/>
        <w:jc w:val="both"/>
        <w:rPr>
          <w:rStyle w:val="10"/>
          <w:rFonts w:ascii="Times New Roman" w:hAnsi="Times New Roman" w:cs="Times New Roman"/>
          <w:color w:val="auto"/>
          <w:sz w:val="28"/>
          <w:szCs w:val="28"/>
        </w:rPr>
      </w:pPr>
      <w:r w:rsidRPr="000E643C">
        <w:rPr>
          <w:rStyle w:val="10"/>
          <w:rFonts w:ascii="Times New Roman" w:hAnsi="Times New Roman" w:cs="Times New Roman"/>
          <w:color w:val="auto"/>
          <w:sz w:val="28"/>
          <w:szCs w:val="28"/>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57AC8D9D" w14:textId="77777777" w:rsidR="00E5316A" w:rsidRPr="000E643C" w:rsidRDefault="00492C8D" w:rsidP="00E5316A">
      <w:pPr>
        <w:ind w:firstLine="709"/>
        <w:jc w:val="both"/>
        <w:rPr>
          <w:rStyle w:val="10"/>
          <w:rFonts w:ascii="Times New Roman" w:hAnsi="Times New Roman" w:cs="Times New Roman"/>
          <w:color w:val="auto"/>
          <w:sz w:val="28"/>
          <w:szCs w:val="28"/>
        </w:rPr>
      </w:pPr>
      <w:r>
        <w:rPr>
          <w:rStyle w:val="10"/>
          <w:rFonts w:ascii="Times New Roman" w:hAnsi="Times New Roman" w:cs="Times New Roman"/>
          <w:color w:val="auto"/>
          <w:sz w:val="28"/>
          <w:szCs w:val="28"/>
        </w:rPr>
        <w:t>4</w:t>
      </w:r>
      <w:r w:rsidR="00E5316A" w:rsidRPr="000E643C">
        <w:rPr>
          <w:rStyle w:val="10"/>
          <w:rFonts w:ascii="Times New Roman" w:hAnsi="Times New Roman" w:cs="Times New Roman"/>
          <w:color w:val="auto"/>
          <w:sz w:val="28"/>
          <w:szCs w:val="28"/>
        </w:rPr>
        <w:t>.</w:t>
      </w:r>
      <w:r>
        <w:rPr>
          <w:rStyle w:val="10"/>
          <w:rFonts w:ascii="Times New Roman" w:hAnsi="Times New Roman" w:cs="Times New Roman"/>
          <w:color w:val="auto"/>
          <w:sz w:val="28"/>
          <w:szCs w:val="28"/>
        </w:rPr>
        <w:t xml:space="preserve"> </w:t>
      </w:r>
      <w:r w:rsidR="00E5316A" w:rsidRPr="000E643C">
        <w:rPr>
          <w:rStyle w:val="10"/>
          <w:rFonts w:ascii="Times New Roman" w:hAnsi="Times New Roman" w:cs="Times New Roman"/>
          <w:color w:val="auto"/>
          <w:sz w:val="28"/>
          <w:szCs w:val="28"/>
        </w:rPr>
        <w:t xml:space="preserve">Сторони зобов’язуються негайно повідомляти одна одну у разі виникнення </w:t>
      </w:r>
      <w:proofErr w:type="spellStart"/>
      <w:r w:rsidR="00E5316A" w:rsidRPr="000E643C">
        <w:rPr>
          <w:rStyle w:val="10"/>
          <w:rFonts w:ascii="Times New Roman" w:hAnsi="Times New Roman" w:cs="Times New Roman"/>
          <w:color w:val="auto"/>
          <w:sz w:val="28"/>
          <w:szCs w:val="28"/>
        </w:rPr>
        <w:t>зв’язків</w:t>
      </w:r>
      <w:proofErr w:type="spellEnd"/>
      <w:r w:rsidR="00E5316A" w:rsidRPr="000E643C">
        <w:rPr>
          <w:rStyle w:val="10"/>
          <w:rFonts w:ascii="Times New Roman" w:hAnsi="Times New Roman" w:cs="Times New Roman"/>
          <w:color w:val="auto"/>
          <w:sz w:val="28"/>
          <w:szCs w:val="28"/>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11C19CA6" w14:textId="77777777" w:rsidR="00E5316A" w:rsidRPr="00421715" w:rsidRDefault="00492C8D" w:rsidP="00E5316A">
      <w:pPr>
        <w:ind w:firstLine="709"/>
        <w:jc w:val="both"/>
        <w:rPr>
          <w:rStyle w:val="10"/>
          <w:rFonts w:ascii="Times New Roman" w:hAnsi="Times New Roman" w:cs="Times New Roman"/>
          <w:color w:val="auto"/>
          <w:sz w:val="28"/>
          <w:szCs w:val="28"/>
        </w:rPr>
      </w:pPr>
      <w:r>
        <w:rPr>
          <w:rStyle w:val="10"/>
          <w:rFonts w:ascii="Times New Roman" w:hAnsi="Times New Roman" w:cs="Times New Roman"/>
          <w:color w:val="auto"/>
          <w:sz w:val="28"/>
          <w:szCs w:val="28"/>
        </w:rPr>
        <w:t>5</w:t>
      </w:r>
      <w:r w:rsidR="00E5316A" w:rsidRPr="00421715">
        <w:rPr>
          <w:rStyle w:val="10"/>
          <w:rFonts w:ascii="Times New Roman" w:hAnsi="Times New Roman" w:cs="Times New Roman"/>
          <w:color w:val="auto"/>
          <w:sz w:val="28"/>
          <w:szCs w:val="28"/>
        </w:rPr>
        <w:t xml:space="preserve">.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4BA35343" w14:textId="77777777" w:rsidR="00E5316A" w:rsidRPr="00421715" w:rsidRDefault="00492C8D" w:rsidP="00E5316A">
      <w:pPr>
        <w:ind w:firstLine="709"/>
        <w:jc w:val="both"/>
        <w:rPr>
          <w:rStyle w:val="10"/>
          <w:rFonts w:ascii="Times New Roman" w:hAnsi="Times New Roman" w:cs="Times New Roman"/>
          <w:color w:val="auto"/>
          <w:sz w:val="28"/>
          <w:szCs w:val="28"/>
        </w:rPr>
      </w:pPr>
      <w:r>
        <w:rPr>
          <w:rStyle w:val="10"/>
          <w:rFonts w:ascii="Times New Roman" w:hAnsi="Times New Roman" w:cs="Times New Roman"/>
          <w:color w:val="auto"/>
          <w:sz w:val="28"/>
          <w:szCs w:val="28"/>
        </w:rPr>
        <w:t xml:space="preserve">7. </w:t>
      </w:r>
      <w:r w:rsidR="00E5316A" w:rsidRPr="00421715">
        <w:rPr>
          <w:rStyle w:val="10"/>
          <w:rFonts w:ascii="Times New Roman" w:hAnsi="Times New Roman" w:cs="Times New Roman"/>
          <w:color w:val="auto"/>
          <w:sz w:val="28"/>
          <w:szCs w:val="28"/>
        </w:rPr>
        <w:t xml:space="preserve">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w:t>
      </w:r>
      <w:r w:rsidR="00E5316A" w:rsidRPr="00421715">
        <w:rPr>
          <w:rStyle w:val="10"/>
          <w:rFonts w:ascii="Times New Roman" w:hAnsi="Times New Roman" w:cs="Times New Roman"/>
          <w:color w:val="auto"/>
          <w:sz w:val="28"/>
          <w:szCs w:val="28"/>
        </w:rPr>
        <w:lastRenderedPageBreak/>
        <w:t xml:space="preserve">про це іншу Сторону в письмовій формі протягом 5 (п’яти) робочих днів з моменту виникнення такої підозри. </w:t>
      </w:r>
    </w:p>
    <w:p w14:paraId="53BE0BB4" w14:textId="77777777" w:rsidR="00E5316A" w:rsidRPr="00421715" w:rsidRDefault="00E5316A" w:rsidP="00421715">
      <w:pPr>
        <w:ind w:firstLine="709"/>
        <w:jc w:val="both"/>
        <w:rPr>
          <w:rStyle w:val="10"/>
          <w:rFonts w:ascii="Times New Roman" w:hAnsi="Times New Roman" w:cs="Times New Roman"/>
          <w:color w:val="auto"/>
          <w:sz w:val="28"/>
          <w:szCs w:val="28"/>
        </w:rPr>
      </w:pPr>
      <w:r w:rsidRPr="00421715">
        <w:rPr>
          <w:rStyle w:val="10"/>
          <w:rFonts w:ascii="Times New Roman" w:hAnsi="Times New Roman" w:cs="Times New Roman"/>
          <w:color w:val="auto"/>
          <w:sz w:val="28"/>
          <w:szCs w:val="28"/>
        </w:rPr>
        <w:t xml:space="preserve">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3CD3D47A" w14:textId="77777777" w:rsidR="00E5316A" w:rsidRPr="00640CF0" w:rsidRDefault="00E5316A" w:rsidP="00E5316A">
      <w:pPr>
        <w:ind w:firstLine="709"/>
        <w:jc w:val="both"/>
        <w:rPr>
          <w:sz w:val="28"/>
          <w:szCs w:val="28"/>
        </w:rPr>
      </w:pPr>
      <w:r w:rsidRPr="003061B2">
        <w:rPr>
          <w:sz w:val="28"/>
          <w:szCs w:val="28"/>
        </w:rPr>
        <w:t xml:space="preserve">Канали для надіслання повідомлень </w:t>
      </w:r>
      <w:r w:rsidRPr="001A01EC">
        <w:rPr>
          <w:sz w:val="28"/>
          <w:szCs w:val="28"/>
        </w:rPr>
        <w:t>Замовником</w:t>
      </w:r>
      <w:r w:rsidRPr="003061B2">
        <w:rPr>
          <w:sz w:val="28"/>
          <w:szCs w:val="28"/>
        </w:rPr>
        <w:t xml:space="preserve"> АТ «Укрзалізниця»</w:t>
      </w:r>
      <w:r w:rsidRPr="003061B2" w:rsidDel="006640F7">
        <w:rPr>
          <w:i/>
          <w:sz w:val="28"/>
          <w:szCs w:val="28"/>
        </w:rPr>
        <w:t xml:space="preserve"> </w:t>
      </w:r>
      <w:r w:rsidRPr="003061B2">
        <w:rPr>
          <w:sz w:val="28"/>
          <w:szCs w:val="28"/>
        </w:rPr>
        <w:t xml:space="preserve">про порушення умов цього розділу Договору: електронна адреса </w:t>
      </w:r>
      <w:hyperlink r:id="rId8" w:history="1">
        <w:r w:rsidRPr="00AE4518">
          <w:rPr>
            <w:rStyle w:val="a9"/>
            <w:sz w:val="28"/>
            <w:szCs w:val="28"/>
            <w:lang w:val="en-US"/>
          </w:rPr>
          <w:t>cuado</w:t>
        </w:r>
        <w:r w:rsidRPr="00AE4518">
          <w:rPr>
            <w:rStyle w:val="a9"/>
            <w:sz w:val="28"/>
            <w:szCs w:val="28"/>
          </w:rPr>
          <w:t>@uz.gov.ua</w:t>
        </w:r>
      </w:hyperlink>
      <w:r w:rsidRPr="003061B2">
        <w:rPr>
          <w:sz w:val="28"/>
          <w:szCs w:val="28"/>
        </w:rPr>
        <w:t>, поштова адреса: 03150, м. Київ, вул. Тверська (</w:t>
      </w:r>
      <w:proofErr w:type="spellStart"/>
      <w:r w:rsidRPr="003061B2">
        <w:rPr>
          <w:sz w:val="28"/>
          <w:szCs w:val="28"/>
        </w:rPr>
        <w:t>Єжи</w:t>
      </w:r>
      <w:proofErr w:type="spellEnd"/>
      <w:r w:rsidRPr="003061B2">
        <w:rPr>
          <w:sz w:val="28"/>
          <w:szCs w:val="28"/>
        </w:rPr>
        <w:t xml:space="preserve"> </w:t>
      </w:r>
      <w:proofErr w:type="spellStart"/>
      <w:r w:rsidRPr="003061B2">
        <w:rPr>
          <w:sz w:val="28"/>
          <w:szCs w:val="28"/>
        </w:rPr>
        <w:t>Гедройця</w:t>
      </w:r>
      <w:proofErr w:type="spellEnd"/>
      <w:r w:rsidRPr="003061B2">
        <w:rPr>
          <w:sz w:val="28"/>
          <w:szCs w:val="28"/>
        </w:rPr>
        <w:t>), 5, АТ </w:t>
      </w:r>
      <w:r>
        <w:rPr>
          <w:sz w:val="28"/>
          <w:szCs w:val="28"/>
        </w:rPr>
        <w:t xml:space="preserve"> «Укрзалізниця», Офіс з антикорупційної діяльності</w:t>
      </w:r>
      <w:r w:rsidRPr="003061B2">
        <w:rPr>
          <w:sz w:val="28"/>
          <w:szCs w:val="28"/>
        </w:rPr>
        <w:t>.</w:t>
      </w:r>
      <w:r>
        <w:rPr>
          <w:sz w:val="28"/>
          <w:szCs w:val="28"/>
        </w:rPr>
        <w:t xml:space="preserve"> </w:t>
      </w:r>
    </w:p>
    <w:p w14:paraId="258B2F3A" w14:textId="0B269754" w:rsidR="00E5316A" w:rsidRPr="00640CF0" w:rsidRDefault="003B4B1A" w:rsidP="00E5316A">
      <w:pPr>
        <w:ind w:firstLine="709"/>
        <w:jc w:val="both"/>
        <w:rPr>
          <w:i/>
          <w:sz w:val="28"/>
          <w:szCs w:val="28"/>
        </w:rPr>
      </w:pPr>
      <w:r>
        <w:rPr>
          <w:sz w:val="28"/>
          <w:szCs w:val="28"/>
        </w:rPr>
        <w:t>Д</w:t>
      </w:r>
      <w:r w:rsidR="00E5316A" w:rsidRPr="004959D6">
        <w:rPr>
          <w:sz w:val="28"/>
          <w:szCs w:val="28"/>
        </w:rPr>
        <w:t xml:space="preserve">ля надіслання повідомлень </w:t>
      </w:r>
      <w:r w:rsidR="002A350B">
        <w:rPr>
          <w:sz w:val="28"/>
          <w:szCs w:val="28"/>
        </w:rPr>
        <w:t>Перевізником</w:t>
      </w:r>
      <w:r w:rsidR="002A350B" w:rsidRPr="006B08B2">
        <w:rPr>
          <w:sz w:val="28"/>
          <w:szCs w:val="28"/>
        </w:rPr>
        <w:t xml:space="preserve"> </w:t>
      </w:r>
      <w:r w:rsidR="00E5316A" w:rsidRPr="006B08B2">
        <w:rPr>
          <w:sz w:val="28"/>
          <w:szCs w:val="28"/>
        </w:rPr>
        <w:t xml:space="preserve">Замовнику </w:t>
      </w:r>
      <w:r w:rsidR="00E5316A" w:rsidRPr="004959D6">
        <w:rPr>
          <w:sz w:val="28"/>
          <w:szCs w:val="28"/>
        </w:rPr>
        <w:t>про порушення умов цього розділу Договору</w:t>
      </w:r>
      <w:r w:rsidR="00872378">
        <w:rPr>
          <w:sz w:val="28"/>
          <w:szCs w:val="28"/>
        </w:rPr>
        <w:t xml:space="preserve"> </w:t>
      </w:r>
      <w:r>
        <w:rPr>
          <w:sz w:val="28"/>
          <w:szCs w:val="28"/>
        </w:rPr>
        <w:t>використовується електронна адреса</w:t>
      </w:r>
      <w:r w:rsidR="002D42E0">
        <w:rPr>
          <w:sz w:val="28"/>
          <w:szCs w:val="28"/>
        </w:rPr>
        <w:t xml:space="preserve"> та місцезнаходження</w:t>
      </w:r>
      <w:r>
        <w:rPr>
          <w:sz w:val="28"/>
          <w:szCs w:val="28"/>
        </w:rPr>
        <w:t xml:space="preserve">, що </w:t>
      </w:r>
      <w:r w:rsidR="00872378">
        <w:rPr>
          <w:sz w:val="28"/>
          <w:szCs w:val="28"/>
        </w:rPr>
        <w:t>зазначен</w:t>
      </w:r>
      <w:r w:rsidR="002D42E0">
        <w:rPr>
          <w:sz w:val="28"/>
          <w:szCs w:val="28"/>
        </w:rPr>
        <w:t>е</w:t>
      </w:r>
      <w:bookmarkStart w:id="0" w:name="_GoBack"/>
      <w:bookmarkEnd w:id="0"/>
      <w:r>
        <w:rPr>
          <w:sz w:val="28"/>
          <w:szCs w:val="28"/>
        </w:rPr>
        <w:t xml:space="preserve"> Замовником</w:t>
      </w:r>
      <w:r w:rsidR="00872378">
        <w:rPr>
          <w:sz w:val="28"/>
          <w:szCs w:val="28"/>
        </w:rPr>
        <w:t xml:space="preserve"> в Додатку 2-1 до Договору</w:t>
      </w:r>
      <w:r>
        <w:rPr>
          <w:sz w:val="28"/>
          <w:szCs w:val="28"/>
        </w:rPr>
        <w:t>.</w:t>
      </w:r>
    </w:p>
    <w:p w14:paraId="679F94EA" w14:textId="77777777" w:rsidR="00E5316A" w:rsidRPr="00640CF0" w:rsidRDefault="00E5316A" w:rsidP="00E5316A">
      <w:pPr>
        <w:pStyle w:val="Text"/>
        <w:widowControl w:val="0"/>
        <w:spacing w:after="0"/>
        <w:ind w:firstLine="709"/>
        <w:jc w:val="both"/>
        <w:rPr>
          <w:color w:val="000000"/>
          <w:sz w:val="28"/>
          <w:szCs w:val="28"/>
          <w:lang w:val="uk-UA"/>
        </w:rPr>
      </w:pPr>
      <w:r w:rsidRPr="00640CF0">
        <w:rPr>
          <w:sz w:val="28"/>
          <w:szCs w:val="28"/>
          <w:lang w:val="uk-UA" w:eastAsia="ru-RU"/>
        </w:rPr>
        <w:t>Сторона, яка отримала Повідомлення, зобов’язана його розглянути та повідомити іншу Сторону про результати розгляду</w:t>
      </w:r>
      <w:r w:rsidRPr="00640CF0">
        <w:rPr>
          <w:color w:val="000000"/>
          <w:sz w:val="28"/>
          <w:szCs w:val="28"/>
          <w:lang w:val="uk-UA"/>
        </w:rPr>
        <w:t xml:space="preserve">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7020D4D5" w14:textId="77777777" w:rsidR="00E5316A" w:rsidRPr="0016676B" w:rsidRDefault="00351228" w:rsidP="00E5316A">
      <w:pPr>
        <w:pStyle w:val="Text"/>
        <w:spacing w:after="0"/>
        <w:ind w:firstLine="709"/>
        <w:jc w:val="both"/>
        <w:rPr>
          <w:sz w:val="28"/>
          <w:szCs w:val="28"/>
          <w:highlight w:val="yellow"/>
          <w:lang w:val="ru-RU"/>
        </w:rPr>
      </w:pPr>
      <w:r w:rsidRPr="00351228">
        <w:rPr>
          <w:rStyle w:val="10"/>
          <w:rFonts w:ascii="Times New Roman" w:hAnsi="Times New Roman" w:cs="Times New Roman"/>
          <w:color w:val="auto"/>
          <w:sz w:val="28"/>
          <w:szCs w:val="28"/>
          <w:lang w:val="uk-UA"/>
        </w:rPr>
        <w:t>8.</w:t>
      </w:r>
      <w:r>
        <w:rPr>
          <w:rStyle w:val="10"/>
          <w:sz w:val="28"/>
          <w:szCs w:val="28"/>
          <w:lang w:val="uk-UA"/>
        </w:rPr>
        <w:t xml:space="preserve"> </w:t>
      </w:r>
      <w:r w:rsidR="00E5316A" w:rsidRPr="0016676B">
        <w:rPr>
          <w:sz w:val="28"/>
          <w:szCs w:val="28"/>
          <w:lang w:val="uk-UA"/>
        </w:rPr>
        <w:t xml:space="preserve">Сторони гарантують здійснення належного розгляду </w:t>
      </w:r>
      <w:r w:rsidR="00E5316A">
        <w:rPr>
          <w:sz w:val="28"/>
          <w:szCs w:val="28"/>
          <w:lang w:val="uk-UA"/>
        </w:rPr>
        <w:t xml:space="preserve">Повідомлень </w:t>
      </w:r>
      <w:r w:rsidR="00E5316A" w:rsidRPr="0016676B">
        <w:rPr>
          <w:sz w:val="28"/>
          <w:szCs w:val="28"/>
          <w:lang w:val="uk-UA"/>
        </w:rPr>
        <w:t>з дотриманням принципів конфіденційності та застосування ефективних заходів щодо усунення</w:t>
      </w:r>
      <w:r w:rsidR="00E5316A">
        <w:rPr>
          <w:sz w:val="28"/>
          <w:szCs w:val="28"/>
          <w:lang w:val="uk-UA"/>
        </w:rPr>
        <w:t xml:space="preserve"> порушень цього розділу Договору</w:t>
      </w:r>
      <w:r w:rsidR="00E5316A" w:rsidRPr="0016676B">
        <w:rPr>
          <w:sz w:val="28"/>
          <w:szCs w:val="28"/>
          <w:lang w:val="uk-UA"/>
        </w:rPr>
        <w:t>. Сторони гарантують повну конфіденційність</w:t>
      </w:r>
      <w:r w:rsidR="00E5316A">
        <w:rPr>
          <w:sz w:val="28"/>
          <w:szCs w:val="28"/>
          <w:lang w:val="uk-UA"/>
        </w:rPr>
        <w:t xml:space="preserve"> інформації,</w:t>
      </w:r>
      <w:r w:rsidR="00E5316A" w:rsidRPr="0016676B">
        <w:rPr>
          <w:sz w:val="28"/>
          <w:szCs w:val="28"/>
          <w:lang w:val="uk-UA"/>
        </w:rPr>
        <w:t xml:space="preserve"> а також відсутність негативних наслідків для осіб, які повідомили про факт порушення умов цього розділу Договору.</w:t>
      </w:r>
    </w:p>
    <w:p w14:paraId="3691EAF0" w14:textId="77777777" w:rsidR="00E5316A" w:rsidRPr="0016676B" w:rsidRDefault="00351228" w:rsidP="00E5316A">
      <w:pPr>
        <w:pStyle w:val="Text"/>
        <w:spacing w:after="0"/>
        <w:ind w:firstLine="709"/>
        <w:jc w:val="both"/>
        <w:rPr>
          <w:sz w:val="28"/>
          <w:szCs w:val="28"/>
          <w:lang w:val="ru-RU"/>
        </w:rPr>
      </w:pPr>
      <w:r w:rsidRPr="00351228">
        <w:rPr>
          <w:rStyle w:val="10"/>
          <w:rFonts w:ascii="Times New Roman" w:hAnsi="Times New Roman" w:cs="Times New Roman"/>
          <w:color w:val="auto"/>
          <w:sz w:val="28"/>
          <w:szCs w:val="28"/>
          <w:lang w:val="uk-UA"/>
        </w:rPr>
        <w:t>9.</w:t>
      </w:r>
      <w:r>
        <w:rPr>
          <w:rStyle w:val="10"/>
          <w:sz w:val="28"/>
          <w:szCs w:val="28"/>
          <w:lang w:val="uk-UA"/>
        </w:rPr>
        <w:t xml:space="preserve"> </w:t>
      </w:r>
      <w:r w:rsidR="00E5316A" w:rsidRPr="0016676B">
        <w:rPr>
          <w:sz w:val="28"/>
          <w:szCs w:val="28"/>
          <w:lang w:val="uk-UA"/>
        </w:rPr>
        <w:t xml:space="preserve">Сторони зобов'язуються забезпечувати зберігання </w:t>
      </w:r>
      <w:r w:rsidR="00E5316A">
        <w:rPr>
          <w:sz w:val="28"/>
          <w:szCs w:val="28"/>
          <w:lang w:val="uk-UA"/>
        </w:rPr>
        <w:t xml:space="preserve">всієї </w:t>
      </w:r>
      <w:r w:rsidR="00E5316A" w:rsidRPr="0016676B">
        <w:rPr>
          <w:sz w:val="28"/>
          <w:szCs w:val="28"/>
          <w:lang w:val="uk-UA"/>
        </w:rPr>
        <w:t xml:space="preserve">інформації, </w:t>
      </w:r>
      <w:r w:rsidR="00E5316A" w:rsidRPr="0016676B">
        <w:rPr>
          <w:sz w:val="28"/>
          <w:szCs w:val="28"/>
          <w:lang w:val="ru-RU"/>
        </w:rPr>
        <w:t xml:space="preserve">яка </w:t>
      </w:r>
      <w:proofErr w:type="spellStart"/>
      <w:r w:rsidR="00E5316A" w:rsidRPr="0016676B">
        <w:rPr>
          <w:sz w:val="28"/>
          <w:szCs w:val="28"/>
          <w:lang w:val="ru-RU"/>
        </w:rPr>
        <w:t>стосується</w:t>
      </w:r>
      <w:proofErr w:type="spellEnd"/>
      <w:r w:rsidR="00E5316A" w:rsidRPr="0016676B">
        <w:rPr>
          <w:sz w:val="28"/>
          <w:szCs w:val="28"/>
          <w:lang w:val="ru-RU"/>
        </w:rPr>
        <w:t xml:space="preserve"> </w:t>
      </w:r>
      <w:proofErr w:type="spellStart"/>
      <w:r w:rsidR="00E5316A" w:rsidRPr="0016676B">
        <w:rPr>
          <w:sz w:val="28"/>
          <w:szCs w:val="28"/>
          <w:lang w:val="ru-RU"/>
        </w:rPr>
        <w:t>укладення</w:t>
      </w:r>
      <w:proofErr w:type="spellEnd"/>
      <w:r w:rsidR="00E5316A" w:rsidRPr="0016676B">
        <w:rPr>
          <w:sz w:val="28"/>
          <w:szCs w:val="28"/>
          <w:lang w:val="ru-RU"/>
        </w:rPr>
        <w:t xml:space="preserve"> та </w:t>
      </w:r>
      <w:proofErr w:type="spellStart"/>
      <w:r w:rsidR="00E5316A" w:rsidRPr="0016676B">
        <w:rPr>
          <w:sz w:val="28"/>
          <w:szCs w:val="28"/>
          <w:lang w:val="ru-RU"/>
        </w:rPr>
        <w:t>виконання</w:t>
      </w:r>
      <w:proofErr w:type="spellEnd"/>
      <w:r w:rsidR="00E5316A" w:rsidRPr="0016676B">
        <w:rPr>
          <w:sz w:val="28"/>
          <w:szCs w:val="28"/>
          <w:lang w:val="ru-RU"/>
        </w:rPr>
        <w:t xml:space="preserve"> </w:t>
      </w:r>
      <w:proofErr w:type="spellStart"/>
      <w:r w:rsidR="00E5316A" w:rsidRPr="0016676B">
        <w:rPr>
          <w:sz w:val="28"/>
          <w:szCs w:val="28"/>
          <w:lang w:val="ru-RU"/>
        </w:rPr>
        <w:t>цього</w:t>
      </w:r>
      <w:proofErr w:type="spellEnd"/>
      <w:r w:rsidR="00E5316A" w:rsidRPr="0016676B">
        <w:rPr>
          <w:sz w:val="28"/>
          <w:szCs w:val="28"/>
          <w:lang w:val="ru-RU"/>
        </w:rPr>
        <w:t xml:space="preserve"> Договору</w:t>
      </w:r>
      <w:r w:rsidR="00E5316A">
        <w:rPr>
          <w:sz w:val="28"/>
          <w:szCs w:val="28"/>
          <w:lang w:val="uk-UA"/>
        </w:rPr>
        <w:t>,</w:t>
      </w:r>
      <w:r w:rsidR="00E5316A" w:rsidRPr="006E6D41">
        <w:rPr>
          <w:sz w:val="28"/>
          <w:szCs w:val="28"/>
          <w:lang w:val="uk-UA"/>
        </w:rPr>
        <w:t xml:space="preserve"> </w:t>
      </w:r>
      <w:r w:rsidR="00E5316A" w:rsidRPr="0016676B">
        <w:rPr>
          <w:sz w:val="28"/>
          <w:szCs w:val="28"/>
          <w:lang w:val="uk-UA"/>
        </w:rPr>
        <w:t xml:space="preserve">в тому числі щодо своїх ділових партнерів, які мають відношення до цього Договору, протягом </w:t>
      </w:r>
      <w:r w:rsidR="00E5316A">
        <w:rPr>
          <w:sz w:val="28"/>
          <w:szCs w:val="28"/>
          <w:lang w:val="uk-UA"/>
        </w:rPr>
        <w:t>трьох</w:t>
      </w:r>
      <w:r w:rsidR="00E5316A" w:rsidRPr="0016676B">
        <w:rPr>
          <w:sz w:val="28"/>
          <w:szCs w:val="28"/>
          <w:lang w:val="uk-UA"/>
        </w:rPr>
        <w:t xml:space="preserve"> років після закінчення </w:t>
      </w:r>
      <w:r w:rsidR="00E5316A">
        <w:rPr>
          <w:sz w:val="28"/>
          <w:szCs w:val="28"/>
          <w:lang w:val="uk-UA"/>
        </w:rPr>
        <w:t xml:space="preserve">строку </w:t>
      </w:r>
      <w:r w:rsidR="00E5316A" w:rsidRPr="0016676B">
        <w:rPr>
          <w:sz w:val="28"/>
          <w:szCs w:val="28"/>
          <w:lang w:val="uk-UA"/>
        </w:rPr>
        <w:t>його дії та надавати їх на запит одна одній або уповноваженим Сторонами особам.</w:t>
      </w:r>
    </w:p>
    <w:p w14:paraId="16EEC0E6" w14:textId="77777777" w:rsidR="00E5316A" w:rsidRPr="00965A62" w:rsidRDefault="00351228" w:rsidP="00E5316A">
      <w:pPr>
        <w:pStyle w:val="aa"/>
        <w:spacing w:before="0" w:beforeAutospacing="0" w:after="0" w:afterAutospacing="0"/>
        <w:ind w:firstLine="709"/>
        <w:jc w:val="both"/>
        <w:rPr>
          <w:sz w:val="28"/>
          <w:szCs w:val="28"/>
          <w:lang w:eastAsia="en-US"/>
        </w:rPr>
      </w:pPr>
      <w:r>
        <w:rPr>
          <w:sz w:val="28"/>
          <w:szCs w:val="28"/>
          <w:lang w:eastAsia="en-US"/>
        </w:rPr>
        <w:t xml:space="preserve">10. </w:t>
      </w:r>
      <w:r w:rsidR="00E5316A" w:rsidRPr="0016676B">
        <w:rPr>
          <w:sz w:val="28"/>
          <w:szCs w:val="28"/>
          <w:lang w:eastAsia="en-US"/>
        </w:rPr>
        <w:t>У випадку порушення Стороною запевнень</w:t>
      </w:r>
      <w:r w:rsidR="00E5316A" w:rsidRPr="00640CF0">
        <w:rPr>
          <w:sz w:val="28"/>
          <w:szCs w:val="28"/>
        </w:rPr>
        <w:t>,</w:t>
      </w:r>
      <w:r w:rsidR="00E5316A" w:rsidRPr="0016676B">
        <w:rPr>
          <w:sz w:val="28"/>
          <w:szCs w:val="28"/>
          <w:lang w:eastAsia="en-US"/>
        </w:rPr>
        <w:t xml:space="preserve"> гарантій</w:t>
      </w:r>
      <w:r w:rsidR="00E5316A" w:rsidRPr="00640CF0">
        <w:rPr>
          <w:sz w:val="28"/>
          <w:szCs w:val="28"/>
        </w:rPr>
        <w:t xml:space="preserve"> та зобов’язань</w:t>
      </w:r>
      <w:r w:rsidR="00E5316A" w:rsidRPr="0016676B">
        <w:rPr>
          <w:sz w:val="28"/>
          <w:szCs w:val="28"/>
          <w:lang w:eastAsia="en-US"/>
        </w:rPr>
        <w:t xml:space="preserve">, зазначених </w:t>
      </w:r>
      <w:r w:rsidR="00E5316A">
        <w:rPr>
          <w:sz w:val="28"/>
          <w:szCs w:val="28"/>
          <w:lang w:eastAsia="en-US"/>
        </w:rPr>
        <w:t>у</w:t>
      </w:r>
      <w:r w:rsidR="00E5316A" w:rsidRPr="0016676B">
        <w:rPr>
          <w:sz w:val="28"/>
          <w:szCs w:val="28"/>
          <w:lang w:eastAsia="en-US"/>
        </w:rPr>
        <w:t xml:space="preserve"> цьому розділі Договору, така Сторона зобов’язується відшкодувати іншій Стороні </w:t>
      </w:r>
      <w:r w:rsidR="00E5316A">
        <w:rPr>
          <w:sz w:val="28"/>
          <w:szCs w:val="28"/>
          <w:lang w:eastAsia="en-US"/>
        </w:rPr>
        <w:t xml:space="preserve">документально підтверджені </w:t>
      </w:r>
      <w:r w:rsidR="00E5316A" w:rsidRPr="0016676B">
        <w:rPr>
          <w:sz w:val="28"/>
          <w:szCs w:val="28"/>
          <w:lang w:eastAsia="en-US"/>
        </w:rPr>
        <w:t>збитки, спричинені таким порушенням</w:t>
      </w:r>
      <w:r w:rsidR="00E5316A" w:rsidRPr="00640CF0">
        <w:rPr>
          <w:sz w:val="28"/>
          <w:szCs w:val="28"/>
          <w:lang w:eastAsia="en-US"/>
        </w:rPr>
        <w:t>.</w:t>
      </w:r>
      <w:r w:rsidR="00E5316A">
        <w:rPr>
          <w:sz w:val="28"/>
          <w:szCs w:val="28"/>
          <w:lang w:eastAsia="en-US"/>
        </w:rPr>
        <w:t xml:space="preserve"> </w:t>
      </w:r>
    </w:p>
    <w:p w14:paraId="606AE483" w14:textId="77777777" w:rsidR="00E23E34" w:rsidRDefault="00351228" w:rsidP="00351228">
      <w:pPr>
        <w:spacing w:after="160" w:line="259" w:lineRule="auto"/>
        <w:ind w:firstLine="709"/>
        <w:contextualSpacing/>
        <w:jc w:val="both"/>
      </w:pPr>
      <w:r w:rsidRPr="00351228">
        <w:rPr>
          <w:rFonts w:eastAsiaTheme="minorEastAsia"/>
          <w:lang w:eastAsia="en-US"/>
        </w:rPr>
        <w:t>11.</w:t>
      </w:r>
      <w:r>
        <w:rPr>
          <w:rStyle w:val="10"/>
          <w:sz w:val="28"/>
          <w:szCs w:val="28"/>
        </w:rPr>
        <w:t xml:space="preserve"> </w:t>
      </w:r>
      <w:r w:rsidR="00E5316A" w:rsidRPr="00640CF0">
        <w:rPr>
          <w:sz w:val="28"/>
          <w:szCs w:val="28"/>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00E5316A" w:rsidRPr="0016676B" w:rsidDel="000A18EB">
        <w:t xml:space="preserve"> </w:t>
      </w:r>
    </w:p>
    <w:sectPr w:rsidR="00E23E34" w:rsidSect="00662D97">
      <w:pgSz w:w="12240" w:h="15840"/>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F765" w14:textId="77777777" w:rsidR="00E5316A" w:rsidRDefault="00E5316A" w:rsidP="00E5316A">
      <w:r>
        <w:separator/>
      </w:r>
    </w:p>
  </w:endnote>
  <w:endnote w:type="continuationSeparator" w:id="0">
    <w:p w14:paraId="062135C9" w14:textId="77777777" w:rsidR="00E5316A" w:rsidRDefault="00E5316A" w:rsidP="00E5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FD1BA" w14:textId="77777777" w:rsidR="00E5316A" w:rsidRDefault="00E5316A" w:rsidP="00E5316A">
      <w:r>
        <w:separator/>
      </w:r>
    </w:p>
  </w:footnote>
  <w:footnote w:type="continuationSeparator" w:id="0">
    <w:p w14:paraId="4FE9F6A9" w14:textId="77777777" w:rsidR="00E5316A" w:rsidRDefault="00E5316A" w:rsidP="00E53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4557B"/>
    <w:multiLevelType w:val="multilevel"/>
    <w:tmpl w:val="2C30B702"/>
    <w:lvl w:ilvl="0">
      <w:start w:val="1"/>
      <w:numFmt w:val="decimal"/>
      <w:lvlText w:val="%1."/>
      <w:lvlJc w:val="left"/>
      <w:pPr>
        <w:ind w:left="644" w:hanging="360"/>
      </w:pPr>
      <w:rPr>
        <w:rFonts w:hint="default"/>
        <w:b/>
      </w:rPr>
    </w:lvl>
    <w:lvl w:ilvl="1">
      <w:start w:val="1"/>
      <w:numFmt w:val="decimal"/>
      <w:isLgl/>
      <w:lvlText w:val="%1.%2."/>
      <w:lvlJc w:val="left"/>
      <w:pPr>
        <w:ind w:left="1064" w:hanging="780"/>
      </w:pPr>
      <w:rPr>
        <w:rFonts w:hint="default"/>
        <w:color w:val="auto"/>
      </w:rPr>
    </w:lvl>
    <w:lvl w:ilvl="2">
      <w:start w:val="1"/>
      <w:numFmt w:val="decimal"/>
      <w:isLgl/>
      <w:lvlText w:val="%1.%2.%3."/>
      <w:lvlJc w:val="left"/>
      <w:pPr>
        <w:ind w:left="1348" w:hanging="780"/>
      </w:pPr>
      <w:rPr>
        <w:rFonts w:hint="default"/>
        <w:strike w:val="0"/>
        <w:color w:val="auto"/>
      </w:rPr>
    </w:lvl>
    <w:lvl w:ilvl="3">
      <w:start w:val="1"/>
      <w:numFmt w:val="decimal"/>
      <w:isLgl/>
      <w:lvlText w:val="%1.%2.%3.%4."/>
      <w:lvlJc w:val="left"/>
      <w:pPr>
        <w:ind w:left="1364" w:hanging="108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724" w:hanging="144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2084" w:hanging="1800"/>
      </w:pPr>
      <w:rPr>
        <w:rFonts w:hint="default"/>
        <w:color w:val="auto"/>
      </w:rPr>
    </w:lvl>
    <w:lvl w:ilvl="8">
      <w:start w:val="1"/>
      <w:numFmt w:val="decimal"/>
      <w:isLgl/>
      <w:lvlText w:val="%1.%2.%3.%4.%5.%6.%7.%8.%9."/>
      <w:lvlJc w:val="left"/>
      <w:pPr>
        <w:ind w:left="2084"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FB"/>
    <w:rsid w:val="000E643C"/>
    <w:rsid w:val="0010490F"/>
    <w:rsid w:val="001A01EC"/>
    <w:rsid w:val="002420BE"/>
    <w:rsid w:val="00265DFB"/>
    <w:rsid w:val="002A350B"/>
    <w:rsid w:val="002D42E0"/>
    <w:rsid w:val="00351228"/>
    <w:rsid w:val="003B15C1"/>
    <w:rsid w:val="003B4B1A"/>
    <w:rsid w:val="00421715"/>
    <w:rsid w:val="00492C8D"/>
    <w:rsid w:val="004959D6"/>
    <w:rsid w:val="00662D97"/>
    <w:rsid w:val="006B08B2"/>
    <w:rsid w:val="00710567"/>
    <w:rsid w:val="00872378"/>
    <w:rsid w:val="008E5053"/>
    <w:rsid w:val="009D7F89"/>
    <w:rsid w:val="00A93E35"/>
    <w:rsid w:val="00B6090D"/>
    <w:rsid w:val="00B851B7"/>
    <w:rsid w:val="00BD453E"/>
    <w:rsid w:val="00C17D48"/>
    <w:rsid w:val="00CB2447"/>
    <w:rsid w:val="00D54EE2"/>
    <w:rsid w:val="00E23E34"/>
    <w:rsid w:val="00E5316A"/>
    <w:rsid w:val="00F8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F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5316A"/>
    <w:pPr>
      <w:keepNext/>
      <w:keepLines/>
      <w:spacing w:before="240"/>
      <w:ind w:firstLine="851"/>
      <w:jc w:val="both"/>
      <w:outlineLvl w:val="0"/>
    </w:pPr>
    <w:rPr>
      <w:rFonts w:asciiTheme="majorHAnsi" w:eastAsiaTheme="majorEastAsia" w:hAnsiTheme="majorHAnsi" w:cstheme="majorBidi"/>
      <w:color w:val="2E74B5"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5DFB"/>
    <w:pPr>
      <w:ind w:left="720"/>
      <w:contextualSpacing/>
    </w:pPr>
  </w:style>
  <w:style w:type="character" w:customStyle="1" w:styleId="a4">
    <w:name w:val="Абзац списка Знак"/>
    <w:link w:val="a3"/>
    <w:uiPriority w:val="34"/>
    <w:locked/>
    <w:rsid w:val="00265DFB"/>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E5316A"/>
    <w:rPr>
      <w:rFonts w:asciiTheme="majorHAnsi" w:eastAsiaTheme="majorEastAsia" w:hAnsiTheme="majorHAnsi" w:cstheme="majorBidi"/>
      <w:color w:val="2E74B5" w:themeColor="accent1" w:themeShade="BF"/>
      <w:sz w:val="32"/>
      <w:szCs w:val="32"/>
      <w:lang w:eastAsia="ru-RU"/>
    </w:rPr>
  </w:style>
  <w:style w:type="paragraph" w:styleId="a5">
    <w:name w:val="No Spacing"/>
    <w:uiPriority w:val="1"/>
    <w:qFormat/>
    <w:rsid w:val="00E5316A"/>
    <w:pPr>
      <w:spacing w:after="0" w:line="240" w:lineRule="auto"/>
      <w:ind w:firstLine="851"/>
      <w:jc w:val="both"/>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5316A"/>
    <w:pPr>
      <w:ind w:firstLine="851"/>
      <w:jc w:val="both"/>
    </w:pPr>
    <w:rPr>
      <w:sz w:val="20"/>
      <w:szCs w:val="20"/>
      <w:lang w:val="ru-RU"/>
    </w:rPr>
  </w:style>
  <w:style w:type="character" w:customStyle="1" w:styleId="a7">
    <w:name w:val="Текст сноски Знак"/>
    <w:basedOn w:val="a0"/>
    <w:link w:val="a6"/>
    <w:uiPriority w:val="99"/>
    <w:semiHidden/>
    <w:rsid w:val="00E5316A"/>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5316A"/>
    <w:rPr>
      <w:vertAlign w:val="superscript"/>
    </w:rPr>
  </w:style>
  <w:style w:type="character" w:styleId="a9">
    <w:name w:val="Hyperlink"/>
    <w:basedOn w:val="a0"/>
    <w:uiPriority w:val="99"/>
    <w:unhideWhenUsed/>
    <w:rsid w:val="00E5316A"/>
    <w:rPr>
      <w:color w:val="0000FF"/>
      <w:u w:val="single"/>
    </w:rPr>
  </w:style>
  <w:style w:type="paragraph" w:customStyle="1" w:styleId="Text">
    <w:name w:val="Text"/>
    <w:basedOn w:val="a"/>
    <w:rsid w:val="00E5316A"/>
    <w:pPr>
      <w:spacing w:after="240"/>
    </w:pPr>
    <w:rPr>
      <w:szCs w:val="20"/>
      <w:lang w:val="en-US" w:eastAsia="en-US"/>
    </w:rPr>
  </w:style>
  <w:style w:type="paragraph" w:styleId="aa">
    <w:name w:val="Normal (Web)"/>
    <w:basedOn w:val="a"/>
    <w:uiPriority w:val="99"/>
    <w:unhideWhenUsed/>
    <w:rsid w:val="00E5316A"/>
    <w:pPr>
      <w:spacing w:before="100" w:beforeAutospacing="1" w:after="100" w:afterAutospacing="1"/>
    </w:pPr>
    <w:rPr>
      <w:rFonts w:eastAsiaTheme="minorEastAsia"/>
      <w:lang w:eastAsia="uk-UA"/>
    </w:rPr>
  </w:style>
  <w:style w:type="character" w:styleId="ab">
    <w:name w:val="annotation reference"/>
    <w:basedOn w:val="a0"/>
    <w:uiPriority w:val="99"/>
    <w:semiHidden/>
    <w:unhideWhenUsed/>
    <w:rsid w:val="00C17D48"/>
    <w:rPr>
      <w:sz w:val="16"/>
      <w:szCs w:val="16"/>
    </w:rPr>
  </w:style>
  <w:style w:type="paragraph" w:styleId="ac">
    <w:name w:val="annotation text"/>
    <w:basedOn w:val="a"/>
    <w:link w:val="ad"/>
    <w:uiPriority w:val="99"/>
    <w:semiHidden/>
    <w:unhideWhenUsed/>
    <w:rsid w:val="00C17D48"/>
    <w:rPr>
      <w:sz w:val="20"/>
      <w:szCs w:val="20"/>
    </w:rPr>
  </w:style>
  <w:style w:type="character" w:customStyle="1" w:styleId="ad">
    <w:name w:val="Текст примечания Знак"/>
    <w:basedOn w:val="a0"/>
    <w:link w:val="ac"/>
    <w:uiPriority w:val="99"/>
    <w:semiHidden/>
    <w:rsid w:val="00C17D48"/>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C17D48"/>
    <w:rPr>
      <w:b/>
      <w:bCs/>
    </w:rPr>
  </w:style>
  <w:style w:type="character" w:customStyle="1" w:styleId="af">
    <w:name w:val="Тема примечания Знак"/>
    <w:basedOn w:val="ad"/>
    <w:link w:val="ae"/>
    <w:uiPriority w:val="99"/>
    <w:semiHidden/>
    <w:rsid w:val="00C17D48"/>
    <w:rPr>
      <w:rFonts w:ascii="Times New Roman" w:eastAsia="Times New Roman" w:hAnsi="Times New Roman" w:cs="Times New Roman"/>
      <w:b/>
      <w:bCs/>
      <w:sz w:val="20"/>
      <w:szCs w:val="20"/>
      <w:lang w:val="uk-UA" w:eastAsia="ru-RU"/>
    </w:rPr>
  </w:style>
  <w:style w:type="paragraph" w:styleId="af0">
    <w:name w:val="Balloon Text"/>
    <w:basedOn w:val="a"/>
    <w:link w:val="af1"/>
    <w:uiPriority w:val="99"/>
    <w:semiHidden/>
    <w:unhideWhenUsed/>
    <w:rsid w:val="00C17D48"/>
    <w:rPr>
      <w:rFonts w:ascii="Segoe UI" w:hAnsi="Segoe UI" w:cs="Segoe UI"/>
      <w:sz w:val="18"/>
      <w:szCs w:val="18"/>
    </w:rPr>
  </w:style>
  <w:style w:type="character" w:customStyle="1" w:styleId="af1">
    <w:name w:val="Текст выноски Знак"/>
    <w:basedOn w:val="a0"/>
    <w:link w:val="af0"/>
    <w:uiPriority w:val="99"/>
    <w:semiHidden/>
    <w:rsid w:val="00C17D48"/>
    <w:rPr>
      <w:rFonts w:ascii="Segoe UI" w:eastAsia="Times New Roman"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F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5316A"/>
    <w:pPr>
      <w:keepNext/>
      <w:keepLines/>
      <w:spacing w:before="240"/>
      <w:ind w:firstLine="851"/>
      <w:jc w:val="both"/>
      <w:outlineLvl w:val="0"/>
    </w:pPr>
    <w:rPr>
      <w:rFonts w:asciiTheme="majorHAnsi" w:eastAsiaTheme="majorEastAsia" w:hAnsiTheme="majorHAnsi" w:cstheme="majorBidi"/>
      <w:color w:val="2E74B5"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5DFB"/>
    <w:pPr>
      <w:ind w:left="720"/>
      <w:contextualSpacing/>
    </w:pPr>
  </w:style>
  <w:style w:type="character" w:customStyle="1" w:styleId="a4">
    <w:name w:val="Абзац списка Знак"/>
    <w:link w:val="a3"/>
    <w:uiPriority w:val="34"/>
    <w:locked/>
    <w:rsid w:val="00265DFB"/>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E5316A"/>
    <w:rPr>
      <w:rFonts w:asciiTheme="majorHAnsi" w:eastAsiaTheme="majorEastAsia" w:hAnsiTheme="majorHAnsi" w:cstheme="majorBidi"/>
      <w:color w:val="2E74B5" w:themeColor="accent1" w:themeShade="BF"/>
      <w:sz w:val="32"/>
      <w:szCs w:val="32"/>
      <w:lang w:eastAsia="ru-RU"/>
    </w:rPr>
  </w:style>
  <w:style w:type="paragraph" w:styleId="a5">
    <w:name w:val="No Spacing"/>
    <w:uiPriority w:val="1"/>
    <w:qFormat/>
    <w:rsid w:val="00E5316A"/>
    <w:pPr>
      <w:spacing w:after="0" w:line="240" w:lineRule="auto"/>
      <w:ind w:firstLine="851"/>
      <w:jc w:val="both"/>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E5316A"/>
    <w:pPr>
      <w:ind w:firstLine="851"/>
      <w:jc w:val="both"/>
    </w:pPr>
    <w:rPr>
      <w:sz w:val="20"/>
      <w:szCs w:val="20"/>
      <w:lang w:val="ru-RU"/>
    </w:rPr>
  </w:style>
  <w:style w:type="character" w:customStyle="1" w:styleId="a7">
    <w:name w:val="Текст сноски Знак"/>
    <w:basedOn w:val="a0"/>
    <w:link w:val="a6"/>
    <w:uiPriority w:val="99"/>
    <w:semiHidden/>
    <w:rsid w:val="00E5316A"/>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5316A"/>
    <w:rPr>
      <w:vertAlign w:val="superscript"/>
    </w:rPr>
  </w:style>
  <w:style w:type="character" w:styleId="a9">
    <w:name w:val="Hyperlink"/>
    <w:basedOn w:val="a0"/>
    <w:uiPriority w:val="99"/>
    <w:unhideWhenUsed/>
    <w:rsid w:val="00E5316A"/>
    <w:rPr>
      <w:color w:val="0000FF"/>
      <w:u w:val="single"/>
    </w:rPr>
  </w:style>
  <w:style w:type="paragraph" w:customStyle="1" w:styleId="Text">
    <w:name w:val="Text"/>
    <w:basedOn w:val="a"/>
    <w:rsid w:val="00E5316A"/>
    <w:pPr>
      <w:spacing w:after="240"/>
    </w:pPr>
    <w:rPr>
      <w:szCs w:val="20"/>
      <w:lang w:val="en-US" w:eastAsia="en-US"/>
    </w:rPr>
  </w:style>
  <w:style w:type="paragraph" w:styleId="aa">
    <w:name w:val="Normal (Web)"/>
    <w:basedOn w:val="a"/>
    <w:uiPriority w:val="99"/>
    <w:unhideWhenUsed/>
    <w:rsid w:val="00E5316A"/>
    <w:pPr>
      <w:spacing w:before="100" w:beforeAutospacing="1" w:after="100" w:afterAutospacing="1"/>
    </w:pPr>
    <w:rPr>
      <w:rFonts w:eastAsiaTheme="minorEastAsia"/>
      <w:lang w:eastAsia="uk-UA"/>
    </w:rPr>
  </w:style>
  <w:style w:type="character" w:styleId="ab">
    <w:name w:val="annotation reference"/>
    <w:basedOn w:val="a0"/>
    <w:uiPriority w:val="99"/>
    <w:semiHidden/>
    <w:unhideWhenUsed/>
    <w:rsid w:val="00C17D48"/>
    <w:rPr>
      <w:sz w:val="16"/>
      <w:szCs w:val="16"/>
    </w:rPr>
  </w:style>
  <w:style w:type="paragraph" w:styleId="ac">
    <w:name w:val="annotation text"/>
    <w:basedOn w:val="a"/>
    <w:link w:val="ad"/>
    <w:uiPriority w:val="99"/>
    <w:semiHidden/>
    <w:unhideWhenUsed/>
    <w:rsid w:val="00C17D48"/>
    <w:rPr>
      <w:sz w:val="20"/>
      <w:szCs w:val="20"/>
    </w:rPr>
  </w:style>
  <w:style w:type="character" w:customStyle="1" w:styleId="ad">
    <w:name w:val="Текст примечания Знак"/>
    <w:basedOn w:val="a0"/>
    <w:link w:val="ac"/>
    <w:uiPriority w:val="99"/>
    <w:semiHidden/>
    <w:rsid w:val="00C17D48"/>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C17D48"/>
    <w:rPr>
      <w:b/>
      <w:bCs/>
    </w:rPr>
  </w:style>
  <w:style w:type="character" w:customStyle="1" w:styleId="af">
    <w:name w:val="Тема примечания Знак"/>
    <w:basedOn w:val="ad"/>
    <w:link w:val="ae"/>
    <w:uiPriority w:val="99"/>
    <w:semiHidden/>
    <w:rsid w:val="00C17D48"/>
    <w:rPr>
      <w:rFonts w:ascii="Times New Roman" w:eastAsia="Times New Roman" w:hAnsi="Times New Roman" w:cs="Times New Roman"/>
      <w:b/>
      <w:bCs/>
      <w:sz w:val="20"/>
      <w:szCs w:val="20"/>
      <w:lang w:val="uk-UA" w:eastAsia="ru-RU"/>
    </w:rPr>
  </w:style>
  <w:style w:type="paragraph" w:styleId="af0">
    <w:name w:val="Balloon Text"/>
    <w:basedOn w:val="a"/>
    <w:link w:val="af1"/>
    <w:uiPriority w:val="99"/>
    <w:semiHidden/>
    <w:unhideWhenUsed/>
    <w:rsid w:val="00C17D48"/>
    <w:rPr>
      <w:rFonts w:ascii="Segoe UI" w:hAnsi="Segoe UI" w:cs="Segoe UI"/>
      <w:sz w:val="18"/>
      <w:szCs w:val="18"/>
    </w:rPr>
  </w:style>
  <w:style w:type="character" w:customStyle="1" w:styleId="af1">
    <w:name w:val="Текст выноски Знак"/>
    <w:basedOn w:val="a0"/>
    <w:link w:val="af0"/>
    <w:uiPriority w:val="99"/>
    <w:semiHidden/>
    <w:rsid w:val="00C17D4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ado@uz.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Пілецька Наталія Олександрівна</dc:creator>
  <cp:lastModifiedBy>Зюзина Елена Александровна</cp:lastModifiedBy>
  <cp:revision>4</cp:revision>
  <dcterms:created xsi:type="dcterms:W3CDTF">2021-01-21T08:28:00Z</dcterms:created>
  <dcterms:modified xsi:type="dcterms:W3CDTF">2021-01-21T08:29:00Z</dcterms:modified>
</cp:coreProperties>
</file>